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DE49D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1A81840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8B73874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77FD6E83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5968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ДОГОВОРА </w:t>
      </w: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</w:t>
      </w:r>
    </w:p>
    <w:p w14:paraId="2FEC3AC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купли-продажи земельного участка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9751DD" w14:textId="77777777" w:rsidR="009619B0" w:rsidRPr="009619B0" w:rsidRDefault="009619B0" w:rsidP="009619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C4AE7" w14:textId="77777777" w:rsidR="009619B0" w:rsidRPr="009619B0" w:rsidRDefault="009619B0" w:rsidP="00961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2023г.</w:t>
      </w:r>
    </w:p>
    <w:p w14:paraId="1A423B90" w14:textId="77777777" w:rsidR="009619B0" w:rsidRPr="009619B0" w:rsidRDefault="009619B0" w:rsidP="009619B0">
      <w:pPr>
        <w:keepNext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Козика Евгения Анатольевича действующего на основании Устава, именуемый в дальнейшем «Продавец», с одной стороны и _____________________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9F3CD4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8E4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14:paraId="115C4AD4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10618" w14:textId="76B312A4" w:rsidR="009619B0" w:rsidRPr="009619B0" w:rsidRDefault="009619B0" w:rsidP="00ED097D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Продавец обязуется передать в собственность за плату, а Покупатель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собственность и оплатить по цене и на условиях настоящего договора </w:t>
      </w:r>
      <w:r w:rsidR="008B3D70" w:rsidRPr="008B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с кадастровым номером </w:t>
      </w:r>
      <w:r w:rsidR="00ED097D" w:rsidRPr="00ED097D">
        <w:rPr>
          <w:rFonts w:ascii="Times New Roman" w:eastAsia="Times New Roman" w:hAnsi="Times New Roman" w:cs="Times New Roman"/>
          <w:sz w:val="24"/>
          <w:szCs w:val="24"/>
          <w:lang w:eastAsia="ru-RU"/>
        </w:rPr>
        <w:t>54:09:010204:129, местоположение: установлено относительно ориентира, расположенного в границах участка Почтовый адрес ориентира: Новосибирская область р-н Каргатский г Каргат, ул.Ленина, д.35, кв.2, общей площадью 400 кв.м. Разрешенное использование – для ведения личного подсобного хозяйства. Категория земель - земли населенных пунктов.</w:t>
      </w:r>
      <w:bookmarkStart w:id="0" w:name="_GoBack"/>
      <w:bookmarkEnd w:id="0"/>
    </w:p>
    <w:p w14:paraId="23F38E5A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Плата по договору.</w:t>
      </w:r>
    </w:p>
    <w:p w14:paraId="51A8DF0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1ACB8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выкупа земельного участка составляет ________________________________</w:t>
      </w:r>
    </w:p>
    <w:p w14:paraId="47CBF51F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76877DC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46F11B2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получателя:  03100643000000015100</w:t>
      </w:r>
    </w:p>
    <w:p w14:paraId="2AAA80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 получателя: Сибирское ГУ БАНКА России// УФК по Новосибирской области г.Новосибирск, </w:t>
      </w:r>
    </w:p>
    <w:p w14:paraId="6A1A35B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банка получателя:  015004950 ОКАТМО: 50619101</w:t>
      </w:r>
    </w:p>
    <w:p w14:paraId="0A8AAF6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бюджетной классификации:  291 114 06 01313 0000 430</w:t>
      </w:r>
    </w:p>
    <w:p w14:paraId="0576DB2F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 земельного участка определен в приложении 1 к настоящему Договору.</w:t>
      </w:r>
    </w:p>
    <w:p w14:paraId="3BC33D5E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Полная оплата цены Участка должна быть произведена до регистрации права собственности на  участок.</w:t>
      </w:r>
    </w:p>
    <w:p w14:paraId="4C1607D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оплаты в течение 60 дней с момента заключения настоящего Договора, последний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незаключенным, при этом не освобождает Покупателей от уплаты неустойки в виде пени.</w:t>
      </w:r>
    </w:p>
    <w:p w14:paraId="0437313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73B8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Ограничения использования и обременения Участка</w:t>
      </w:r>
    </w:p>
    <w:p w14:paraId="1764A21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D8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7DA709A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A2596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14:paraId="47F09DC5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163D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обязуется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FD759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4.1.1.предоставить Покупателю сведения, необходимые для исполнения условий, установленных Договором.</w:t>
      </w:r>
    </w:p>
    <w:p w14:paraId="2BB5134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обязуется:</w:t>
      </w:r>
    </w:p>
    <w:p w14:paraId="5CB1492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оплатить цену земельного участка в сроки и в порядке установленные в разделе 2 настоящего Договора;</w:t>
      </w:r>
    </w:p>
    <w:p w14:paraId="184F7BF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C545C3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0B61C85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14FE489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F2C5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5.Ответственность сторон</w:t>
      </w:r>
    </w:p>
    <w:p w14:paraId="48540361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85E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3A84E8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приватизацию Участка до государственной регистрации права собственности на Участок.</w:t>
      </w:r>
    </w:p>
    <w:p w14:paraId="3AD8854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F7EBE08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4CF1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2F4B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6.Особые условия</w:t>
      </w:r>
    </w:p>
    <w:p w14:paraId="4E03CC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D16E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0F43F1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524039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6.3.Договор составлен в трех экземплярах, имеющих одинаковую юридическую силу. </w:t>
      </w:r>
    </w:p>
    <w:p w14:paraId="51A95F03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Продавцу; </w:t>
      </w:r>
    </w:p>
    <w:p w14:paraId="69AEDCA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Покупателю; </w:t>
      </w:r>
    </w:p>
    <w:p w14:paraId="7454592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для государственной регистрации права. </w:t>
      </w:r>
    </w:p>
    <w:p w14:paraId="62ECD62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32E07DCB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6946B6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D814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0A0F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 и реквизиты сторон:</w:t>
      </w:r>
    </w:p>
    <w:p w14:paraId="6B7B5A39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Продавец:</w:t>
      </w:r>
    </w:p>
    <w:p w14:paraId="764135B7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3EB694CF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78F41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9619B0" w:rsidRPr="009619B0" w14:paraId="0E8B0A1A" w14:textId="77777777" w:rsidTr="00317775">
        <w:trPr>
          <w:trHeight w:val="284"/>
        </w:trPr>
        <w:tc>
          <w:tcPr>
            <w:tcW w:w="4428" w:type="dxa"/>
            <w:vAlign w:val="bottom"/>
          </w:tcPr>
          <w:p w14:paraId="6EBFAA72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9FABEBD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33744515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А. Козик </w:t>
            </w:r>
          </w:p>
        </w:tc>
      </w:tr>
    </w:tbl>
    <w:p w14:paraId="070F4843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53EA62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3ACB5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14:paraId="4B15866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9619B0" w:rsidRPr="009619B0" w14:paraId="1AE5EA73" w14:textId="77777777" w:rsidTr="00317775">
        <w:trPr>
          <w:trHeight w:val="421"/>
        </w:trPr>
        <w:tc>
          <w:tcPr>
            <w:tcW w:w="4428" w:type="dxa"/>
            <w:vAlign w:val="bottom"/>
          </w:tcPr>
          <w:p w14:paraId="13D0FCED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383C0BA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008574FE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B4A11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E"/>
    <w:rsid w:val="001936CA"/>
    <w:rsid w:val="008B3D70"/>
    <w:rsid w:val="00946B6E"/>
    <w:rsid w:val="009619B0"/>
    <w:rsid w:val="00A94646"/>
    <w:rsid w:val="00ED097D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8E12"/>
  <w15:chartTrackingRefBased/>
  <w15:docId w15:val="{0ECF9F2A-A27A-4B38-853B-9413743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8</cp:revision>
  <dcterms:created xsi:type="dcterms:W3CDTF">2023-05-24T08:31:00Z</dcterms:created>
  <dcterms:modified xsi:type="dcterms:W3CDTF">2023-09-15T03:50:00Z</dcterms:modified>
</cp:coreProperties>
</file>